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F8" w:rsidRDefault="00FD1FF8" w:rsidP="00FD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Скоро в школу: разбираемся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маркировке товаров детского ассортимента</w:t>
      </w:r>
    </w:p>
    <w:p w:rsidR="00FD1FF8" w:rsidRDefault="00FD1FF8" w:rsidP="00FD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Маркировка – это нанесение условных знаков, букв, цифр, графических знаков или надписей на объект, с целью его дальнейшей идентификации (узнавания), указания его свойств и характеристик.</w:t>
      </w:r>
    </w:p>
    <w:p w:rsidR="00FD1FF8" w:rsidRDefault="00FD1FF8" w:rsidP="00FD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Маркировку продукции наносят на изделие, этикетку, прикрепляемую к изделию или товарный ярлык, упаковку изделия, упаковку группы изделий или листок-вкладыш к продукции.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ab/>
        <w:t>Маркировка продукции должна быть достоверной, проверяемой, читаемой и доступной для осмотра и идентификации.</w:t>
      </w:r>
    </w:p>
    <w:p w:rsidR="00FD1FF8" w:rsidRDefault="00FD1FF8" w:rsidP="00FD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правильного выбора товара потребителям важно обладать необходимой и достоверной информацией о товаре, которую продавец обязан своевременно довести до покупателей (ст.10 Закона РФ от 07.02.1992 № 2300-1 «О защите прав потребителей»).</w:t>
      </w:r>
    </w:p>
    <w:p w:rsidR="00FD1FF8" w:rsidRDefault="00FD1FF8" w:rsidP="00FD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приобретении потребителями в магазинах товаров детского ассортимента необходимо прежде всего обратить внимание на маркировку изделия, которая включает в себя в соответствии с требованиями Технического регламента Таможенного союза ТР ТС 007/2011 «О безопасности продукции, предназначенной для детей и подростков» (далее – ТР ТС 007/2011) следующее: наименование страны, где изготовлена продукция; наименование и местонахождение изготовителя (уполномоченного изготовителем лица); импортера, дистрибьютора; наименование и вид (назначение) изделия; дату изготовления; единый знак обращения на рынке; срок службы  и гарантийный срок службы продукции (при необходимости);  товарный знак (при наличии).</w:t>
      </w:r>
    </w:p>
    <w:p w:rsidR="00FD1FF8" w:rsidRDefault="00FD1FF8" w:rsidP="00FD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Информация должна быть представлена на русском языке в технической документации, прилагаемой к товарам, на этикетках, маркировке или иным способом, принятым для отдельных видов товаров.</w:t>
      </w:r>
    </w:p>
    <w:p w:rsidR="00FD1FF8" w:rsidRDefault="00FD1FF8" w:rsidP="00FD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импортной продукции допускается наименование страны изготовителя, наименование изготовителя и его юридический адрес указывать с использованием латинского алфавита.</w:t>
      </w:r>
    </w:p>
    <w:p w:rsidR="00FD1FF8" w:rsidRDefault="00FD1FF8" w:rsidP="00FD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Продукция для детей и подростков, как любая другая продукция, соответствующая требованиям безопасности и прошедшая процедуру подтверждения соответствия, должна иметь маркировку единым знаком обращения продукции на рынке государств-членов Таможенного союза.</w:t>
      </w:r>
    </w:p>
    <w:p w:rsidR="00FD1FF8" w:rsidRDefault="00FD1FF8" w:rsidP="00FD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Маркировка продукции для детей и подростков имеет свои особенности. Если на маркировке имеются указания «экологически чистая», «ортопедическая» и другие аналогичные указания, то это должно быть подтверждено соответствующими документами (например, наличие документа, подтверждающего проведение клинических испытаний и прочие).</w:t>
      </w:r>
    </w:p>
    <w:p w:rsidR="00FD1FF8" w:rsidRDefault="00FD1FF8" w:rsidP="00FD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Изделия санитарно-гигиенические разового использования для ухода за детьми должны иметь инструкцию, содержащую информацию с указанием назначения, размера, рекомендаций по правильному выбору вида и размера изделия, способов ухода за изделием и его утилизации (при необходимости).</w:t>
      </w:r>
    </w:p>
    <w:p w:rsidR="00FD1FF8" w:rsidRDefault="00FD1FF8" w:rsidP="00FD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Одежда для детей должна соответствовать ряду обязательных требований. Маркировка одежды, изделий из текстильных материалов, кожи, меха, трикотажных изделий и готовых штучных текстильных изделий в дополнение к обязательным требованиям должна иметь информацию с указанием: вида и массовой доли (процентного содержания) натурального и химического сырья в материале верха и подкладке изделия, а также вида меха и вида его обработки (крашеный или некрашеный); размера изделия в соответствии с типовой размерной шкалой или требованиями нормативного документа на конкретный вид продукции; символов по уходу за изделием или инструкции по особенностям ухода за изделием в процессе эксплуатации (при необходимости).</w:t>
      </w:r>
    </w:p>
    <w:p w:rsidR="00FD1FF8" w:rsidRDefault="00FD1FF8" w:rsidP="00FD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Маркировка обуви должна иметь информацию о размере, модели и (или) артикуле изделия, материале верха, подкладки и подошвы, условиях эксплуатации и ухода за обувью.</w:t>
      </w:r>
    </w:p>
    <w:p w:rsidR="00FD1FF8" w:rsidRDefault="00FD1FF8" w:rsidP="00FD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Маркировка кожгалантерейных изделий должна содержать наименование материала, из которого изготовлено изделие, инструкцию по эксплуатации и уходу.</w:t>
      </w:r>
    </w:p>
    <w:p w:rsidR="00EC3952" w:rsidRDefault="00EC3952" w:rsidP="00EC39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П</w:t>
      </w:r>
      <w:r w:rsidR="00FD1FF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ри выявлении продукции детского ассортимента без должной маркировки, можно любым удобным способом с жалобой обращаться в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</w:t>
      </w:r>
      <w:r w:rsidR="00FD1FF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надзор</w:t>
      </w:r>
      <w:proofErr w:type="spellEnd"/>
      <w:r w:rsidR="00FD1FF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 приложением подтверждающих нарушения документов, а до 27 августа с 9.00 до 17.00 на </w:t>
      </w:r>
      <w:r w:rsidR="00F12F8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его </w:t>
      </w:r>
      <w:r w:rsidR="00FD1FF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горячую линию по качеству и безопасности детских товаров и школьных принадлежностей   по телефонам </w:t>
      </w:r>
      <w:r w:rsidR="00FD1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8-952-130-57-86, (343) 272-00-07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работающей с 9.00 до 17.00 до 27 августа 2021 года.</w:t>
      </w:r>
    </w:p>
    <w:p w:rsidR="00EC3952" w:rsidRDefault="00EC3952" w:rsidP="00EC3952">
      <w:pPr>
        <w:ind w:firstLine="709"/>
        <w:jc w:val="both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/Информационно-просветительский проект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«СОШ.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EC3952" w:rsidRDefault="00EC3952" w:rsidP="00EC3952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</w:p>
    <w:p w:rsidR="001C2EC1" w:rsidRPr="00FD1FF8" w:rsidRDefault="001C2EC1" w:rsidP="00FD1FF8">
      <w:bookmarkStart w:id="0" w:name="_GoBack"/>
      <w:bookmarkEnd w:id="0"/>
    </w:p>
    <w:sectPr w:rsidR="001C2EC1" w:rsidRPr="00FD1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C2192"/>
    <w:multiLevelType w:val="multilevel"/>
    <w:tmpl w:val="0EA4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E"/>
    <w:rsid w:val="000A0276"/>
    <w:rsid w:val="001C2EC1"/>
    <w:rsid w:val="002068F7"/>
    <w:rsid w:val="003669CF"/>
    <w:rsid w:val="00380030"/>
    <w:rsid w:val="006E324A"/>
    <w:rsid w:val="00AC5027"/>
    <w:rsid w:val="00DB05E3"/>
    <w:rsid w:val="00EC3952"/>
    <w:rsid w:val="00F12F81"/>
    <w:rsid w:val="00FD1FF8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DEBC"/>
  <w15:chartTrackingRefBased/>
  <w15:docId w15:val="{D5105955-8027-4BFE-810B-63F90674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F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582">
          <w:marLeft w:val="1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918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76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5</cp:revision>
  <dcterms:created xsi:type="dcterms:W3CDTF">2021-08-23T05:00:00Z</dcterms:created>
  <dcterms:modified xsi:type="dcterms:W3CDTF">2021-08-24T08:31:00Z</dcterms:modified>
</cp:coreProperties>
</file>